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Privacyverklaring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Inleiding</w:t>
        <w:br w:type="textWrapping"/>
      </w:r>
      <w:r w:rsidDel="00000000" w:rsidR="00000000" w:rsidRPr="00000000">
        <w:rPr>
          <w:rtl w:val="0"/>
        </w:rPr>
        <w:t xml:space="preserve">Bold &amp; Brave Therapy and Coaching </w:t>
      </w:r>
      <w:r w:rsidDel="00000000" w:rsidR="00000000" w:rsidRPr="00000000">
        <w:rPr>
          <w:rtl w:val="0"/>
        </w:rPr>
        <w:t xml:space="preserve">hecht veel waarde aan de bescherming van uw persoonsgegevens. In deze privacyverklaring leggen wij uit welke gegevens wij verzamelen, waarom wij deze gegevens verzamelen en hoe wij hiermee omgaan.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Verzamelde gegevens</w:t>
        <w:br w:type="textWrapping"/>
      </w:r>
      <w:r w:rsidDel="00000000" w:rsidR="00000000" w:rsidRPr="00000000">
        <w:rPr>
          <w:rtl w:val="0"/>
        </w:rPr>
        <w:t xml:space="preserve">Wij kunnen de volgende persoonsgegevens verwerken: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Naam en contactgegevens (e-mail, telefoonnummer, adres)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Gegevens over uw gezondheid (indien relevant en met uw toestemming)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Factuur- en betalingsgegevens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Andere gegevens die u zelf aan ons verstrekt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Doeleinden van de verwerking</w:t>
        <w:br w:type="textWrapping"/>
      </w:r>
      <w:r w:rsidDel="00000000" w:rsidR="00000000" w:rsidRPr="00000000">
        <w:rPr>
          <w:rtl w:val="0"/>
        </w:rPr>
        <w:t xml:space="preserve">Wij verwerken uw gegevens voor de volgende doeleinden: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Het leveren van psychologische diensten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Communicatie met cliënten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Administratieve en wettelijke verplichtingen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Verbetering van onze dienstverlening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Beveiliging en bewaartermijn</w:t>
        <w:br w:type="textWrapping"/>
      </w:r>
      <w:r w:rsidDel="00000000" w:rsidR="00000000" w:rsidRPr="00000000">
        <w:rPr>
          <w:rtl w:val="0"/>
        </w:rPr>
        <w:t xml:space="preserve">Wij nemen passende maatregelen om uw gegevens te beschermen en bewaren deze niet langer dan nodig is voor de doeleinden waarvoor ze zijn verzameld.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 Uw rechten</w:t>
        <w:br w:type="textWrapping"/>
      </w:r>
      <w:r w:rsidDel="00000000" w:rsidR="00000000" w:rsidRPr="00000000">
        <w:rPr>
          <w:rtl w:val="0"/>
        </w:rPr>
        <w:t xml:space="preserve">U heeft recht op inzage, correctie en verwijdering van uw gegevens. Ook kunt u bezwaar maken tegen de verwerking en een verzoek indienen voor gegevensoverdraagbaarheid.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 Contactgegevens</w:t>
        <w:br w:type="textWrapping"/>
      </w:r>
      <w:r w:rsidDel="00000000" w:rsidR="00000000" w:rsidRPr="00000000">
        <w:rPr>
          <w:rtl w:val="0"/>
        </w:rPr>
        <w:t xml:space="preserve">Voor vragen over deze privacyverklaring kunt u contact met ons opnemen via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myrthevanhuizen@bold-brave.com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yrthevanhuizen@bold-bra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